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6D37B0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 w:rsidRPr="006D37B0">
        <w:rPr>
          <w:rFonts w:ascii="Adobe Devanagari" w:hAnsi="Adobe Devanagari"/>
          <w:caps/>
          <w:u w:val="single" w:color="97450D"/>
          <w:vertAlign w:val="subscript"/>
          <w:lang w:val="en-US"/>
        </w:rPr>
        <w:t>Electro-resistivity sensor</w:t>
      </w: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D60830" w:rsidP="00A92132">
      <w:pPr>
        <w:jc w:val="both"/>
        <w:rPr>
          <w:b/>
          <w:lang w:val="en-US"/>
        </w:rPr>
      </w:pPr>
      <w:r w:rsidRPr="00D60830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1501140</wp:posOffset>
                </wp:positionV>
                <wp:extent cx="3289300" cy="1404620"/>
                <wp:effectExtent l="0" t="0" r="635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0" w:rsidRPr="00D60830" w:rsidRDefault="00D60830" w:rsidP="00D608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0830">
                              <w:rPr>
                                <w:sz w:val="16"/>
                                <w:szCs w:val="16"/>
                              </w:rPr>
                              <w:t>Arnaud, G., Mory,M., Abadie, S., Cassen,M., 2009. Use of a resistive rods network to monitor</w:t>
                            </w:r>
                            <w:r w:rsidRPr="00D608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60830">
                              <w:rPr>
                                <w:sz w:val="16"/>
                                <w:szCs w:val="16"/>
                              </w:rPr>
                              <w:t>bathymetric evolution in the surf/swash zone. J. Coast. Res. 1781–1785.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18.2pt;width:25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vRIQIAAB4EAAAOAAAAZHJzL2Uyb0RvYy54bWysU11v2yAUfZ+0/4B4X+y4SZtYcaouXaZJ&#10;3YfU7gdgjGM04DIgsbNf3wtO06h7m8YDAu7lcO65h9XtoBU5COclmIpOJzklwnBopNlV9OfT9sOC&#10;Eh+YaZgCIyp6FJ7ert+/W/W2FAV0oBrhCIIYX/a2ol0ItswyzzuhmZ+AFQaDLTjNAm7dLmsc6xFd&#10;q6zI8+usB9dYB1x4j6f3Y5CuE37bCh6+t60XgaiKIreQZpfmOs7ZesXKnWO2k/xEg/0DC82kwUfP&#10;UPcsMLJ38i8oLbkDD22YcNAZtK3kItWA1UzzN9U8dsyKVAuK4+1ZJv//YPm3ww9HZFPRYnpDiWEa&#10;m/QkhkA+wkCKqE9vfYlpjxYTw4DH2OdUq7cPwH95YmDTMbMTd85B3wnWIL9pvJldXB1xfASp+6/Q&#10;4DNsHyABDa3TUTyUgyA69ul47k2kwvHwqlgsr3IMcYxNZ/nsukjdy1j5ct06Hz4L0CQuKuqw+Qme&#10;HR58iHRY+ZISX/OgZLOVSqWN29Ub5ciBoVG2aaQK3qQpQ/qKLufFPCEbiPeTh7QMaGQldUUXeRyj&#10;taIcn0yTUgKTalwjE2VO+kRJRnHCUA+YGEWroTmiUg5Gw+IHw0UH7g8lPZq1ov73njlBifpiUO3l&#10;dDaL7k6b2fwGpSHuMlJfRpjhCFXRQMm43IT0I5IO9g67spVJr1cmJ65owiTj6cNEl1/uU9brt14/&#10;AwAA//8DAFBLAwQUAAYACAAAACEAb4Gul+AAAAALAQAADwAAAGRycy9kb3ducmV2LnhtbEyPwU7D&#10;MBBE70j8g7VI3KhDSUIJcaqKigsHJApSe3RjJ46I15btpuHvWU70uDOj2Tf1erYjm3SIg0MB94sM&#10;mMbWqQF7AV+fr3crYDFJVHJ0qAX86Ajr5vqqlpVyZ/zQ0y71jEowVlKASclXnMfWaCvjwnmN5HUu&#10;WJnoDD1XQZ6p3I58mWUlt3JA+mCk1y9Gt9+7kxWwt2ZQ2/B+6NQ4bd+6TeHn4IW4vZk3z8CSntN/&#10;GP7wCR0aYjq6E6rIRgF5ntGWJGD5UObAKPFUrEg5klU8lsCbml9uaH4BAAD//wMAUEsBAi0AFAAG&#10;AAgAAAAhALaDOJL+AAAA4QEAABMAAAAAAAAAAAAAAAAAAAAAAFtDb250ZW50X1R5cGVzXS54bWxQ&#10;SwECLQAUAAYACAAAACEAOP0h/9YAAACUAQAACwAAAAAAAAAAAAAAAAAvAQAAX3JlbHMvLnJlbHNQ&#10;SwECLQAUAAYACAAAACEAcoEb0SECAAAeBAAADgAAAAAAAAAAAAAAAAAuAgAAZHJzL2Uyb0RvYy54&#10;bWxQSwECLQAUAAYACAAAACEAb4Gul+AAAAALAQAADwAAAAAAAAAAAAAAAAB7BAAAZHJzL2Rvd25y&#10;ZXYueG1sUEsFBgAAAAAEAAQA8wAAAIgFAAAAAA==&#10;" stroked="f">
                <v:textbox style="mso-fit-shape-to-text:t">
                  <w:txbxContent>
                    <w:p w:rsidR="00D60830" w:rsidRPr="00D60830" w:rsidRDefault="00D60830" w:rsidP="00D60830">
                      <w:pPr>
                        <w:rPr>
                          <w:sz w:val="16"/>
                          <w:szCs w:val="16"/>
                        </w:rPr>
                      </w:pPr>
                      <w:r w:rsidRPr="00D60830">
                        <w:rPr>
                          <w:sz w:val="16"/>
                          <w:szCs w:val="16"/>
                        </w:rPr>
                        <w:t>Arnaud, G., Mory,M., Abadie, S., Cassen,M., 2009. Use of a resistive rods network to monitor</w:t>
                      </w:r>
                      <w:r w:rsidRPr="00D6083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60830">
                        <w:rPr>
                          <w:sz w:val="16"/>
                          <w:szCs w:val="16"/>
                        </w:rPr>
                        <w:t>bathymetric evolution in the surf/swash zone. J. Coast. Res. 1781–1785.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5AC8BAC" wp14:editId="61AC16FC">
            <wp:extent cx="5514494" cy="1908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758" t="33879" r="11589" b="15894"/>
                    <a:stretch/>
                  </pic:blipFill>
                  <pic:spPr bwMode="auto">
                    <a:xfrm>
                      <a:off x="0" y="0"/>
                      <a:ext cx="5514494" cy="19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6D37B0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6D37B0">
              <w:rPr>
                <w:rFonts w:ascii="Adobe Devanagari" w:hAnsi="Adobe Devanagari" w:cs="Adobe Devanagari"/>
                <w:lang w:val="en-US"/>
              </w:rPr>
              <w:t>Beaches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0D61C7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0D61C7">
              <w:rPr>
                <w:rFonts w:ascii="Adobe Devanagari" w:hAnsi="Adobe Devanagari" w:cs="Adobe Devanagari"/>
                <w:lang w:val="en-US"/>
              </w:rPr>
              <w:t>Intra-tide–months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1C4E0B" w:rsidP="006D37B0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&lt; </w:t>
            </w:r>
            <w:r w:rsidR="006D37B0">
              <w:rPr>
                <w:rFonts w:ascii="Adobe Devanagari" w:hAnsi="Adobe Devanagari" w:cs="Adobe Devanagari"/>
                <w:lang w:val="en-US"/>
              </w:rPr>
              <w:t>6000</w:t>
            </w:r>
            <w:r w:rsidR="0091596F">
              <w:rPr>
                <w:rFonts w:ascii="Adobe Devanagari" w:hAnsi="Adobe Devanagari" w:cs="Adobe Devanagari"/>
                <w:lang w:val="en-US"/>
              </w:rPr>
              <w:t xml:space="preserve"> €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6D37B0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medium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B900F9" w:rsidRDefault="0091596F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spot</w:t>
            </w:r>
            <w:r w:rsidR="00760527">
              <w:rPr>
                <w:rFonts w:ascii="Adobe Devanagari" w:hAnsi="Adobe Devanagari" w:cs="Adobe Devanagari"/>
                <w:lang w:val="en-US"/>
              </w:rPr>
              <w:t xml:space="preserve">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D60830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D60830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D60830" w:rsidRDefault="0091596F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D60830">
              <w:rPr>
                <w:rFonts w:ascii="Adobe Devanagari" w:hAnsi="Adobe Devanagari" w:cs="Adobe Devanagari"/>
                <w:lang w:val="en-US"/>
              </w:rPr>
              <w:t>continuous</w:t>
            </w:r>
            <w:r w:rsidR="008B290D" w:rsidRPr="00D60830">
              <w:rPr>
                <w:rFonts w:ascii="Adobe Devanagari" w:hAnsi="Adobe Devanagari" w:cs="Adobe Devanagari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6D37B0" w:rsidP="006D37B0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low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 xml:space="preserve"> </w:t>
            </w:r>
            <w:r w:rsidR="001C4E0B">
              <w:rPr>
                <w:rFonts w:ascii="Adobe Devanagari" w:hAnsi="Adobe Devanagari" w:cs="Adobe Devanagari"/>
                <w:lang w:val="en-US"/>
              </w:rPr>
              <w:t>(</w:t>
            </w:r>
            <w:r>
              <w:rPr>
                <w:rFonts w:ascii="Adobe Devanagari" w:hAnsi="Adobe Devanagari" w:cs="Adobe Devanagari"/>
                <w:lang w:val="en-US"/>
              </w:rPr>
              <w:t>10-30</w:t>
            </w:r>
            <w:r w:rsidR="001C4E0B">
              <w:rPr>
                <w:rFonts w:ascii="Adobe Devanagari" w:hAnsi="Adobe Devanagari" w:cs="Adobe Devanagari"/>
                <w:lang w:val="en-US"/>
              </w:rPr>
              <w:t xml:space="preserve"> mm 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>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0145A" w:rsidRDefault="00C0145A" w:rsidP="00A92132">
      <w:pPr>
        <w:jc w:val="both"/>
        <w:rPr>
          <w:rFonts w:ascii="Adobe Devanagari" w:hAnsi="Adobe Devanagari" w:cs="Adobe Devanagari"/>
          <w:lang w:val="en-US"/>
        </w:rPr>
      </w:pPr>
      <w:r>
        <w:rPr>
          <w:rFonts w:ascii="Adobe Devanagari" w:hAnsi="Adobe Devanagari" w:cs="Adobe Devanagari"/>
          <w:lang w:val="en-US"/>
        </w:rPr>
        <w:t xml:space="preserve">. </w:t>
      </w:r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9F6A16" w:rsidRPr="00E95E7B" w:rsidRDefault="006D37B0" w:rsidP="006D37B0">
      <w:pPr>
        <w:pStyle w:val="PargrafodaLista"/>
        <w:numPr>
          <w:ilvl w:val="0"/>
          <w:numId w:val="1"/>
        </w:numPr>
        <w:jc w:val="both"/>
        <w:rPr>
          <w:rFonts w:ascii="Adobe Devanagari" w:hAnsi="Adobe Devanagari" w:cs="Adobe Devanagari"/>
          <w:b/>
          <w:lang w:val="en-US"/>
        </w:rPr>
      </w:pPr>
      <w:r w:rsidRPr="006D37B0">
        <w:rPr>
          <w:rFonts w:ascii="Adobe Devanagari" w:hAnsi="Adobe Devanagari" w:cs="Adobe Devanagari"/>
          <w:lang w:val="en-US"/>
        </w:rPr>
        <w:t>Electro-resistivity sensor</w:t>
      </w:r>
    </w:p>
    <w:p w:rsidR="001327DF" w:rsidRPr="004851BC" w:rsidRDefault="001327DF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F3" w:rsidRDefault="007C2CF3" w:rsidP="004851BC">
      <w:pPr>
        <w:spacing w:after="0" w:line="240" w:lineRule="auto"/>
      </w:pPr>
      <w:r>
        <w:separator/>
      </w:r>
    </w:p>
  </w:endnote>
  <w:endnote w:type="continuationSeparator" w:id="0">
    <w:p w:rsidR="007C2CF3" w:rsidRDefault="007C2CF3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F3" w:rsidRDefault="007C2CF3" w:rsidP="004851BC">
      <w:pPr>
        <w:spacing w:after="0" w:line="240" w:lineRule="auto"/>
      </w:pPr>
      <w:r>
        <w:separator/>
      </w:r>
    </w:p>
  </w:footnote>
  <w:footnote w:type="continuationSeparator" w:id="0">
    <w:p w:rsidR="007C2CF3" w:rsidRDefault="007C2CF3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239F8"/>
    <w:rsid w:val="000C4052"/>
    <w:rsid w:val="000D24C4"/>
    <w:rsid w:val="000D61C7"/>
    <w:rsid w:val="000F468C"/>
    <w:rsid w:val="00105582"/>
    <w:rsid w:val="00130753"/>
    <w:rsid w:val="001327DF"/>
    <w:rsid w:val="001C184B"/>
    <w:rsid w:val="001C4E0B"/>
    <w:rsid w:val="00287AF7"/>
    <w:rsid w:val="002B1281"/>
    <w:rsid w:val="002C7920"/>
    <w:rsid w:val="002E5D64"/>
    <w:rsid w:val="00300193"/>
    <w:rsid w:val="003238DD"/>
    <w:rsid w:val="003543E4"/>
    <w:rsid w:val="00390381"/>
    <w:rsid w:val="004851BC"/>
    <w:rsid w:val="005C7BE9"/>
    <w:rsid w:val="00657B44"/>
    <w:rsid w:val="006C7AE0"/>
    <w:rsid w:val="006D37B0"/>
    <w:rsid w:val="00710BD7"/>
    <w:rsid w:val="0072672F"/>
    <w:rsid w:val="00760527"/>
    <w:rsid w:val="007C2CF3"/>
    <w:rsid w:val="007C634C"/>
    <w:rsid w:val="0083420E"/>
    <w:rsid w:val="008811EA"/>
    <w:rsid w:val="008B290D"/>
    <w:rsid w:val="0091596F"/>
    <w:rsid w:val="009D328A"/>
    <w:rsid w:val="009F6A16"/>
    <w:rsid w:val="00A17A7C"/>
    <w:rsid w:val="00A438AF"/>
    <w:rsid w:val="00A506CB"/>
    <w:rsid w:val="00A92132"/>
    <w:rsid w:val="00A93D55"/>
    <w:rsid w:val="00AB78FD"/>
    <w:rsid w:val="00AC6288"/>
    <w:rsid w:val="00B5125F"/>
    <w:rsid w:val="00B824AF"/>
    <w:rsid w:val="00B900F9"/>
    <w:rsid w:val="00B93E16"/>
    <w:rsid w:val="00BB2008"/>
    <w:rsid w:val="00BE0CBB"/>
    <w:rsid w:val="00C0145A"/>
    <w:rsid w:val="00C048C3"/>
    <w:rsid w:val="00C13E99"/>
    <w:rsid w:val="00C16EC4"/>
    <w:rsid w:val="00D60830"/>
    <w:rsid w:val="00D61037"/>
    <w:rsid w:val="00E44B71"/>
    <w:rsid w:val="00E95E7B"/>
    <w:rsid w:val="00F40858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8</cp:revision>
  <dcterms:created xsi:type="dcterms:W3CDTF">2020-12-29T14:39:00Z</dcterms:created>
  <dcterms:modified xsi:type="dcterms:W3CDTF">2020-12-31T11:49:00Z</dcterms:modified>
</cp:coreProperties>
</file>