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052" w:rsidRPr="0083420E" w:rsidRDefault="00C0145A" w:rsidP="004851BC">
      <w:pPr>
        <w:pStyle w:val="Title"/>
        <w:jc w:val="center"/>
        <w:rPr>
          <w:rFonts w:ascii="Adobe Devanagari" w:hAnsi="Adobe Devanagari"/>
          <w:caps/>
          <w:u w:val="single" w:color="97450D"/>
          <w:vertAlign w:val="subscript"/>
          <w:lang w:val="en-US"/>
        </w:rPr>
      </w:pPr>
      <w:r w:rsidRPr="00C0145A">
        <w:rPr>
          <w:rFonts w:ascii="Adobe Devanagari" w:hAnsi="Adobe Devanagari"/>
          <w:caps/>
          <w:u w:val="single" w:color="97450D"/>
          <w:vertAlign w:val="subscript"/>
          <w:lang w:val="en-US"/>
        </w:rPr>
        <w:t>Photogrammetry/</w:t>
      </w:r>
      <w:r>
        <w:rPr>
          <w:rFonts w:ascii="Adobe Devanagari" w:hAnsi="Adobe Devanagari"/>
          <w:caps/>
          <w:u w:val="single" w:color="97450D"/>
          <w:vertAlign w:val="subscript"/>
          <w:lang w:val="en-US"/>
        </w:rPr>
        <w:t>SFM</w:t>
      </w:r>
    </w:p>
    <w:p w:rsidR="008811EA" w:rsidRDefault="00DE16BD" w:rsidP="00DE16BD">
      <w:pPr>
        <w:jc w:val="center"/>
        <w:rPr>
          <w:lang w:val="en-US"/>
        </w:rPr>
      </w:pPr>
      <w:r>
        <w:rPr>
          <w:noProof/>
          <w:lang w:eastAsia="nl-NL"/>
        </w:rPr>
        <w:drawing>
          <wp:inline distT="0" distB="0" distL="0" distR="0" wp14:anchorId="21837952" wp14:editId="0B98AC05">
            <wp:extent cx="4729257" cy="345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2573" t="26895" r="19898" b="11331"/>
                    <a:stretch/>
                  </pic:blipFill>
                  <pic:spPr bwMode="auto">
                    <a:xfrm>
                      <a:off x="0" y="0"/>
                      <a:ext cx="4729257" cy="3456000"/>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06"/>
      </w:tblGrid>
      <w:tr w:rsidR="008B290D" w:rsidRPr="00EC487E" w:rsidTr="005B3202">
        <w:tc>
          <w:tcPr>
            <w:tcW w:w="2410" w:type="dxa"/>
          </w:tcPr>
          <w:p w:rsidR="008B290D" w:rsidRPr="004851BC" w:rsidRDefault="008B290D" w:rsidP="005B3202">
            <w:pPr>
              <w:jc w:val="both"/>
              <w:rPr>
                <w:rFonts w:ascii="Adobe Devanagari" w:hAnsi="Adobe Devanagari" w:cs="Adobe Devanagari"/>
                <w:b/>
                <w:lang w:val="en-US"/>
              </w:rPr>
            </w:pPr>
            <w:r>
              <w:rPr>
                <w:rFonts w:ascii="Adobe Devanagari" w:hAnsi="Adobe Devanagari" w:cs="Adobe Devanagari"/>
                <w:b/>
                <w:lang w:val="en-US"/>
              </w:rPr>
              <w:t>Goal</w:t>
            </w:r>
          </w:p>
        </w:tc>
        <w:tc>
          <w:tcPr>
            <w:tcW w:w="6606" w:type="dxa"/>
          </w:tcPr>
          <w:p w:rsidR="008B290D" w:rsidRPr="004851BC" w:rsidRDefault="008B290D" w:rsidP="005B3202">
            <w:pPr>
              <w:jc w:val="both"/>
              <w:rPr>
                <w:rFonts w:ascii="Adobe Devanagari" w:hAnsi="Adobe Devanagari" w:cs="Adobe Devanagari"/>
                <w:lang w:val="en-US"/>
              </w:rPr>
            </w:pPr>
            <w:r>
              <w:rPr>
                <w:rFonts w:ascii="Adobe Devanagari" w:hAnsi="Adobe Devanagari" w:cs="Adobe Devanagari"/>
                <w:lang w:val="en-US"/>
              </w:rPr>
              <w:t>Morphological measurements</w:t>
            </w:r>
          </w:p>
        </w:tc>
      </w:tr>
      <w:tr w:rsidR="008B290D" w:rsidRPr="00EC487E" w:rsidTr="005B3202">
        <w:tc>
          <w:tcPr>
            <w:tcW w:w="2410" w:type="dxa"/>
          </w:tcPr>
          <w:p w:rsidR="008B290D" w:rsidRPr="004851BC" w:rsidRDefault="008B290D" w:rsidP="005B3202">
            <w:pPr>
              <w:jc w:val="both"/>
              <w:rPr>
                <w:rFonts w:ascii="Adobe Devanagari" w:hAnsi="Adobe Devanagari" w:cs="Adobe Devanagari"/>
                <w:b/>
                <w:lang w:val="en-US"/>
              </w:rPr>
            </w:pPr>
            <w:r w:rsidRPr="004851BC">
              <w:rPr>
                <w:rFonts w:ascii="Adobe Devanagari" w:hAnsi="Adobe Devanagari" w:cs="Adobe Devanagari"/>
                <w:b/>
                <w:lang w:val="en-US"/>
              </w:rPr>
              <w:t>Typical area</w:t>
            </w:r>
          </w:p>
        </w:tc>
        <w:tc>
          <w:tcPr>
            <w:tcW w:w="6606" w:type="dxa"/>
          </w:tcPr>
          <w:p w:rsidR="008B290D" w:rsidRPr="004851BC" w:rsidRDefault="008B290D" w:rsidP="008B290D">
            <w:pPr>
              <w:jc w:val="both"/>
              <w:rPr>
                <w:rFonts w:ascii="Adobe Devanagari" w:hAnsi="Adobe Devanagari" w:cs="Adobe Devanagari"/>
                <w:lang w:val="en-US"/>
              </w:rPr>
            </w:pPr>
            <w:r w:rsidRPr="004851BC">
              <w:rPr>
                <w:rFonts w:ascii="Adobe Devanagari" w:hAnsi="Adobe Devanagari" w:cs="Adobe Devanagari"/>
                <w:lang w:val="en-US"/>
              </w:rPr>
              <w:t>Tidal Flats, beaches, dunes</w:t>
            </w:r>
          </w:p>
        </w:tc>
      </w:tr>
      <w:tr w:rsidR="008B290D" w:rsidRPr="004851BC" w:rsidTr="005B3202">
        <w:tc>
          <w:tcPr>
            <w:tcW w:w="2410" w:type="dxa"/>
          </w:tcPr>
          <w:p w:rsidR="008B290D" w:rsidRPr="004851BC" w:rsidRDefault="008B290D" w:rsidP="005B3202">
            <w:pPr>
              <w:jc w:val="both"/>
              <w:rPr>
                <w:rFonts w:ascii="Adobe Devanagari" w:hAnsi="Adobe Devanagari" w:cs="Adobe Devanagari"/>
                <w:b/>
                <w:lang w:val="en-US"/>
              </w:rPr>
            </w:pPr>
            <w:r w:rsidRPr="004851BC">
              <w:rPr>
                <w:rFonts w:ascii="Adobe Devanagari" w:hAnsi="Adobe Devanagari" w:cs="Adobe Devanagari"/>
                <w:b/>
                <w:lang w:val="en-US"/>
              </w:rPr>
              <w:t>Typical time resolution</w:t>
            </w:r>
          </w:p>
        </w:tc>
        <w:tc>
          <w:tcPr>
            <w:tcW w:w="6606" w:type="dxa"/>
          </w:tcPr>
          <w:p w:rsidR="008B290D" w:rsidRPr="004851BC" w:rsidRDefault="008B290D" w:rsidP="005B3202">
            <w:pPr>
              <w:jc w:val="both"/>
              <w:rPr>
                <w:rFonts w:ascii="Adobe Devanagari" w:hAnsi="Adobe Devanagari" w:cs="Adobe Devanagari"/>
                <w:lang w:val="en-US"/>
              </w:rPr>
            </w:pPr>
            <w:r w:rsidRPr="004851BC">
              <w:rPr>
                <w:rFonts w:ascii="Adobe Devanagari" w:hAnsi="Adobe Devanagari" w:cs="Adobe Devanagari"/>
                <w:lang w:val="en-US"/>
              </w:rPr>
              <w:t>Weeks–decades</w:t>
            </w:r>
          </w:p>
        </w:tc>
      </w:tr>
      <w:tr w:rsidR="008B290D" w:rsidRPr="004851BC" w:rsidTr="005B3202">
        <w:tc>
          <w:tcPr>
            <w:tcW w:w="2410" w:type="dxa"/>
          </w:tcPr>
          <w:p w:rsidR="008B290D" w:rsidRPr="008B290D" w:rsidRDefault="008B290D" w:rsidP="005B3202">
            <w:pPr>
              <w:jc w:val="both"/>
              <w:rPr>
                <w:rFonts w:ascii="Adobe Devanagari" w:hAnsi="Adobe Devanagari" w:cs="Adobe Devanagari"/>
                <w:b/>
                <w:lang w:val="en-US"/>
              </w:rPr>
            </w:pPr>
            <w:r w:rsidRPr="008B290D">
              <w:rPr>
                <w:rFonts w:ascii="Adobe Devanagari" w:hAnsi="Adobe Devanagari" w:cs="Adobe Devanagari"/>
                <w:b/>
                <w:lang w:val="en-US"/>
              </w:rPr>
              <w:t>Investment costs</w:t>
            </w:r>
          </w:p>
        </w:tc>
        <w:tc>
          <w:tcPr>
            <w:tcW w:w="6606" w:type="dxa"/>
          </w:tcPr>
          <w:p w:rsidR="008B290D" w:rsidRPr="008B290D" w:rsidRDefault="008B290D" w:rsidP="008B290D">
            <w:pPr>
              <w:jc w:val="both"/>
              <w:rPr>
                <w:rFonts w:ascii="Adobe Devanagari" w:hAnsi="Adobe Devanagari" w:cs="Adobe Devanagari"/>
                <w:lang w:val="en-US"/>
              </w:rPr>
            </w:pPr>
            <w:r w:rsidRPr="008B290D">
              <w:rPr>
                <w:rFonts w:ascii="Adobe Devanagari" w:hAnsi="Adobe Devanagari" w:cs="Adobe Devanagari"/>
                <w:lang w:val="en-US"/>
              </w:rPr>
              <w:t xml:space="preserve">3500 € </w:t>
            </w:r>
          </w:p>
        </w:tc>
      </w:tr>
      <w:tr w:rsidR="008B290D" w:rsidRPr="006C4B4E" w:rsidTr="005B3202">
        <w:tc>
          <w:tcPr>
            <w:tcW w:w="2410" w:type="dxa"/>
          </w:tcPr>
          <w:p w:rsidR="008B290D" w:rsidRPr="008B290D" w:rsidRDefault="008B290D" w:rsidP="005B3202">
            <w:pPr>
              <w:jc w:val="both"/>
              <w:rPr>
                <w:rFonts w:ascii="Adobe Devanagari" w:hAnsi="Adobe Devanagari" w:cs="Adobe Devanagari"/>
                <w:b/>
                <w:lang w:val="en-US"/>
              </w:rPr>
            </w:pPr>
            <w:r w:rsidRPr="008B290D">
              <w:rPr>
                <w:rFonts w:ascii="Adobe Devanagari" w:hAnsi="Adobe Devanagari" w:cs="Adobe Devanagari"/>
                <w:b/>
                <w:lang w:val="en-US"/>
              </w:rPr>
              <w:t>Operation Costs</w:t>
            </w:r>
          </w:p>
        </w:tc>
        <w:tc>
          <w:tcPr>
            <w:tcW w:w="6606" w:type="dxa"/>
          </w:tcPr>
          <w:p w:rsidR="008B290D" w:rsidRPr="008B290D" w:rsidRDefault="008B290D" w:rsidP="005B3202">
            <w:pPr>
              <w:jc w:val="both"/>
              <w:rPr>
                <w:rFonts w:ascii="Adobe Devanagari" w:hAnsi="Adobe Devanagari" w:cs="Adobe Devanagari"/>
                <w:lang w:val="en-US"/>
              </w:rPr>
            </w:pPr>
            <w:r w:rsidRPr="008B290D">
              <w:rPr>
                <w:rFonts w:ascii="Adobe Devanagari" w:hAnsi="Adobe Devanagari" w:cs="Adobe Devanagari"/>
                <w:lang w:val="en-US"/>
              </w:rPr>
              <w:t>70€ per session ( including 0.21€/km (traveling costs) + researcher hourly rate *3.5 hours)</w:t>
            </w:r>
          </w:p>
        </w:tc>
      </w:tr>
      <w:tr w:rsidR="008B290D" w:rsidRPr="004851BC" w:rsidTr="005B3202">
        <w:tc>
          <w:tcPr>
            <w:tcW w:w="2410" w:type="dxa"/>
          </w:tcPr>
          <w:p w:rsidR="008B290D" w:rsidRPr="00B900F9" w:rsidRDefault="008B290D" w:rsidP="005B3202">
            <w:pPr>
              <w:jc w:val="both"/>
              <w:rPr>
                <w:rFonts w:ascii="Adobe Devanagari" w:hAnsi="Adobe Devanagari" w:cs="Adobe Devanagari"/>
                <w:b/>
                <w:lang w:val="en-US"/>
              </w:rPr>
            </w:pPr>
            <w:r w:rsidRPr="00B900F9">
              <w:rPr>
                <w:rFonts w:ascii="Adobe Devanagari" w:hAnsi="Adobe Devanagari" w:cs="Adobe Devanagari"/>
                <w:b/>
                <w:lang w:val="en-US"/>
              </w:rPr>
              <w:t>Labor</w:t>
            </w:r>
          </w:p>
        </w:tc>
        <w:tc>
          <w:tcPr>
            <w:tcW w:w="6606" w:type="dxa"/>
          </w:tcPr>
          <w:p w:rsidR="008B290D" w:rsidRPr="00B900F9" w:rsidRDefault="008B290D" w:rsidP="005B3202">
            <w:pPr>
              <w:jc w:val="both"/>
              <w:rPr>
                <w:rFonts w:ascii="Adobe Devanagari" w:hAnsi="Adobe Devanagari" w:cs="Adobe Devanagari"/>
                <w:lang w:val="en-US"/>
              </w:rPr>
            </w:pPr>
            <w:r w:rsidRPr="00B900F9">
              <w:rPr>
                <w:rFonts w:ascii="Adobe Devanagari" w:hAnsi="Adobe Devanagari" w:cs="Adobe Devanagari"/>
                <w:lang w:val="en-US"/>
              </w:rPr>
              <w:t>medium</w:t>
            </w:r>
          </w:p>
        </w:tc>
      </w:tr>
      <w:tr w:rsidR="008B290D" w:rsidRPr="004851BC" w:rsidTr="005B3202">
        <w:tc>
          <w:tcPr>
            <w:tcW w:w="2410" w:type="dxa"/>
          </w:tcPr>
          <w:p w:rsidR="008B290D" w:rsidRPr="00B900F9" w:rsidRDefault="008B290D" w:rsidP="005B3202">
            <w:pPr>
              <w:jc w:val="both"/>
              <w:rPr>
                <w:rFonts w:ascii="Adobe Devanagari" w:hAnsi="Adobe Devanagari" w:cs="Adobe Devanagari"/>
                <w:b/>
                <w:lang w:val="en-US"/>
              </w:rPr>
            </w:pPr>
            <w:r w:rsidRPr="00B900F9">
              <w:rPr>
                <w:rFonts w:ascii="Adobe Devanagari" w:hAnsi="Adobe Devanagari" w:cs="Adobe Devanagari"/>
                <w:b/>
                <w:lang w:val="en-US"/>
              </w:rPr>
              <w:t>Spatial Coverage</w:t>
            </w:r>
          </w:p>
        </w:tc>
        <w:tc>
          <w:tcPr>
            <w:tcW w:w="6606" w:type="dxa"/>
          </w:tcPr>
          <w:p w:rsidR="008B290D" w:rsidRPr="00B900F9" w:rsidRDefault="008B290D" w:rsidP="005B3202">
            <w:pPr>
              <w:jc w:val="both"/>
              <w:rPr>
                <w:rFonts w:ascii="Adobe Devanagari" w:hAnsi="Adobe Devanagari" w:cs="Adobe Devanagari"/>
                <w:lang w:val="en-US"/>
              </w:rPr>
            </w:pPr>
            <w:r w:rsidRPr="00B900F9">
              <w:rPr>
                <w:rFonts w:ascii="Adobe Devanagari" w:hAnsi="Adobe Devanagari" w:cs="Adobe Devanagari"/>
                <w:lang w:val="en-US"/>
              </w:rPr>
              <w:t>medium- large areas (0.1–1 km2)</w:t>
            </w:r>
          </w:p>
        </w:tc>
      </w:tr>
      <w:tr w:rsidR="008B290D" w:rsidRPr="004851BC" w:rsidTr="005B3202">
        <w:tc>
          <w:tcPr>
            <w:tcW w:w="2410" w:type="dxa"/>
          </w:tcPr>
          <w:p w:rsidR="008B290D" w:rsidRPr="00B900F9" w:rsidRDefault="008B290D" w:rsidP="005B3202">
            <w:pPr>
              <w:jc w:val="both"/>
              <w:rPr>
                <w:rFonts w:ascii="Adobe Devanagari" w:hAnsi="Adobe Devanagari" w:cs="Adobe Devanagari"/>
                <w:b/>
                <w:lang w:val="en-US"/>
              </w:rPr>
            </w:pPr>
            <w:r w:rsidRPr="00B900F9">
              <w:rPr>
                <w:rFonts w:ascii="Adobe Devanagari" w:hAnsi="Adobe Devanagari" w:cs="Adobe Devanagari"/>
                <w:b/>
                <w:lang w:val="en-US"/>
              </w:rPr>
              <w:t>Time Frequency</w:t>
            </w:r>
          </w:p>
        </w:tc>
        <w:tc>
          <w:tcPr>
            <w:tcW w:w="6606" w:type="dxa"/>
          </w:tcPr>
          <w:p w:rsidR="008B290D" w:rsidRPr="00B900F9" w:rsidRDefault="008B290D" w:rsidP="005B3202">
            <w:pPr>
              <w:jc w:val="both"/>
              <w:rPr>
                <w:rFonts w:ascii="Adobe Devanagari" w:hAnsi="Adobe Devanagari" w:cs="Adobe Devanagari"/>
                <w:lang w:val="en-US"/>
              </w:rPr>
            </w:pPr>
            <w:r w:rsidRPr="00B900F9">
              <w:rPr>
                <w:rFonts w:ascii="Adobe Devanagari" w:hAnsi="Adobe Devanagari" w:cs="Adobe Devanagari"/>
                <w:lang w:val="en-US"/>
              </w:rPr>
              <w:t>Interval (up to 15 per</w:t>
            </w:r>
            <w:r w:rsidR="006C4B4E">
              <w:rPr>
                <w:rFonts w:ascii="Adobe Devanagari" w:hAnsi="Adobe Devanagari" w:cs="Adobe Devanagari"/>
                <w:lang w:val="en-US"/>
              </w:rPr>
              <w:t xml:space="preserve"> </w:t>
            </w:r>
            <w:bookmarkStart w:id="0" w:name="_GoBack"/>
            <w:bookmarkEnd w:id="0"/>
            <w:r w:rsidRPr="00B900F9">
              <w:rPr>
                <w:rFonts w:ascii="Adobe Devanagari" w:hAnsi="Adobe Devanagari" w:cs="Adobe Devanagari"/>
                <w:lang w:val="en-US"/>
              </w:rPr>
              <w:t>month)</w:t>
            </w:r>
          </w:p>
        </w:tc>
      </w:tr>
      <w:tr w:rsidR="008B290D" w:rsidRPr="006C4B4E" w:rsidTr="005B3202">
        <w:tc>
          <w:tcPr>
            <w:tcW w:w="2410" w:type="dxa"/>
          </w:tcPr>
          <w:p w:rsidR="008B290D" w:rsidRPr="00B900F9" w:rsidRDefault="008B290D" w:rsidP="005B3202">
            <w:pPr>
              <w:jc w:val="both"/>
              <w:rPr>
                <w:rFonts w:ascii="Adobe Devanagari" w:hAnsi="Adobe Devanagari" w:cs="Adobe Devanagari"/>
                <w:b/>
                <w:lang w:val="en-US"/>
              </w:rPr>
            </w:pPr>
            <w:r w:rsidRPr="00B900F9">
              <w:rPr>
                <w:rFonts w:ascii="Adobe Devanagari" w:hAnsi="Adobe Devanagari" w:cs="Adobe Devanagari"/>
                <w:b/>
                <w:lang w:val="en-US"/>
              </w:rPr>
              <w:t>Detail level</w:t>
            </w:r>
          </w:p>
        </w:tc>
        <w:tc>
          <w:tcPr>
            <w:tcW w:w="6606" w:type="dxa"/>
          </w:tcPr>
          <w:p w:rsidR="008B290D" w:rsidRPr="00B900F9" w:rsidRDefault="00172F8B" w:rsidP="008B290D">
            <w:pPr>
              <w:jc w:val="both"/>
              <w:rPr>
                <w:rFonts w:ascii="Adobe Devanagari" w:hAnsi="Adobe Devanagari" w:cs="Adobe Devanagari"/>
                <w:lang w:val="en-US"/>
              </w:rPr>
            </w:pPr>
            <w:r>
              <w:rPr>
                <w:rFonts w:ascii="Adobe Devanagari" w:hAnsi="Adobe Devanagari" w:cs="Adobe Devanagari"/>
                <w:lang w:val="en-US"/>
              </w:rPr>
              <w:t>Low to medium</w:t>
            </w:r>
            <w:r w:rsidR="008B290D" w:rsidRPr="00B900F9">
              <w:rPr>
                <w:rFonts w:ascii="Adobe Devanagari" w:hAnsi="Adobe Devanagari" w:cs="Adobe Devanagari"/>
                <w:lang w:val="en-US"/>
              </w:rPr>
              <w:t xml:space="preserve"> (1-2 cm vertical resolution)</w:t>
            </w:r>
          </w:p>
        </w:tc>
      </w:tr>
    </w:tbl>
    <w:p w:rsidR="00A92132" w:rsidRPr="004851BC" w:rsidRDefault="00A92132" w:rsidP="00A92132">
      <w:pPr>
        <w:jc w:val="both"/>
        <w:rPr>
          <w:rFonts w:ascii="Adobe Devanagari" w:hAnsi="Adobe Devanagari" w:cs="Adobe Devanagari"/>
          <w:b/>
          <w:lang w:val="en-US"/>
        </w:rPr>
      </w:pPr>
    </w:p>
    <w:p w:rsidR="008811EA" w:rsidRPr="004851BC" w:rsidRDefault="008811EA" w:rsidP="00A92132">
      <w:pPr>
        <w:jc w:val="both"/>
        <w:rPr>
          <w:rFonts w:ascii="Adobe Devanagari" w:hAnsi="Adobe Devanagari" w:cs="Adobe Devanagari"/>
          <w:b/>
          <w:lang w:val="en-US"/>
        </w:rPr>
      </w:pPr>
      <w:r w:rsidRPr="004851BC">
        <w:rPr>
          <w:rFonts w:ascii="Adobe Devanagari" w:hAnsi="Adobe Devanagari" w:cs="Adobe Devanagari"/>
          <w:b/>
          <w:lang w:val="en-US"/>
        </w:rPr>
        <w:t>Method</w:t>
      </w:r>
    </w:p>
    <w:p w:rsidR="00C0145A" w:rsidRDefault="00C0145A" w:rsidP="00A92132">
      <w:pPr>
        <w:jc w:val="both"/>
        <w:rPr>
          <w:rFonts w:ascii="Adobe Devanagari" w:hAnsi="Adobe Devanagari" w:cs="Adobe Devanagari"/>
          <w:lang w:val="en-US"/>
        </w:rPr>
      </w:pPr>
      <w:r w:rsidRPr="004851BC">
        <w:rPr>
          <w:rFonts w:ascii="Adobe Devanagari" w:hAnsi="Adobe Devanagari" w:cs="Adobe Devanagari"/>
          <w:lang w:val="en-US"/>
        </w:rPr>
        <w:t>This</w:t>
      </w:r>
      <w:r w:rsidR="00E95E7B">
        <w:rPr>
          <w:rFonts w:ascii="Adobe Devanagari" w:hAnsi="Adobe Devanagari" w:cs="Adobe Devanagari"/>
          <w:lang w:val="en-US"/>
        </w:rPr>
        <w:t xml:space="preserve"> method </w:t>
      </w:r>
      <w:r w:rsidRPr="004851BC">
        <w:rPr>
          <w:rFonts w:ascii="Adobe Devanagari" w:hAnsi="Adobe Devanagari" w:cs="Adobe Devanagari"/>
          <w:lang w:val="en-US"/>
        </w:rPr>
        <w:t xml:space="preserve">is preferably done during </w:t>
      </w:r>
      <w:r w:rsidR="00E95E7B">
        <w:rPr>
          <w:rFonts w:ascii="Adobe Devanagari" w:hAnsi="Adobe Devanagari" w:cs="Adobe Devanagari"/>
          <w:lang w:val="en-US"/>
        </w:rPr>
        <w:t>the low tide</w:t>
      </w:r>
      <w:r w:rsidRPr="004851BC">
        <w:rPr>
          <w:rFonts w:ascii="Adobe Devanagari" w:hAnsi="Adobe Devanagari" w:cs="Adobe Devanagari"/>
          <w:lang w:val="en-US"/>
        </w:rPr>
        <w:t xml:space="preserve">. </w:t>
      </w:r>
      <w:r>
        <w:rPr>
          <w:rFonts w:ascii="Adobe Devanagari" w:hAnsi="Adobe Devanagari" w:cs="Adobe Devanagari"/>
          <w:lang w:val="en-US"/>
        </w:rPr>
        <w:t xml:space="preserve">The drone is deployed and pictures are taken </w:t>
      </w:r>
      <w:r w:rsidR="00E95E7B">
        <w:rPr>
          <w:rFonts w:ascii="Adobe Devanagari" w:hAnsi="Adobe Devanagari" w:cs="Adobe Devanagari"/>
          <w:lang w:val="en-US"/>
        </w:rPr>
        <w:t xml:space="preserve">with an overlap of at least 80% </w:t>
      </w:r>
      <w:r>
        <w:rPr>
          <w:rFonts w:ascii="Adobe Devanagari" w:hAnsi="Adobe Devanagari" w:cs="Adobe Devanagari"/>
          <w:lang w:val="en-US"/>
        </w:rPr>
        <w:t xml:space="preserve">while the drone </w:t>
      </w:r>
      <w:r w:rsidR="00E95E7B">
        <w:rPr>
          <w:rFonts w:ascii="Adobe Devanagari" w:hAnsi="Adobe Devanagari" w:cs="Adobe Devanagari"/>
          <w:lang w:val="en-US"/>
        </w:rPr>
        <w:t xml:space="preserve">flies </w:t>
      </w:r>
      <w:r>
        <w:rPr>
          <w:rFonts w:ascii="Adobe Devanagari" w:hAnsi="Adobe Devanagari" w:cs="Adobe Devanagari"/>
          <w:lang w:val="en-US"/>
        </w:rPr>
        <w:t>in passages to cover the area</w:t>
      </w:r>
      <w:r w:rsidRPr="004851BC">
        <w:rPr>
          <w:rFonts w:ascii="Adobe Devanagari" w:hAnsi="Adobe Devanagari" w:cs="Adobe Devanagari"/>
          <w:lang w:val="en-US"/>
        </w:rPr>
        <w:t xml:space="preserve">. </w:t>
      </w:r>
      <w:r>
        <w:rPr>
          <w:rFonts w:ascii="Adobe Devanagari" w:hAnsi="Adobe Devanagari" w:cs="Adobe Devanagari"/>
          <w:lang w:val="en-US"/>
        </w:rPr>
        <w:t xml:space="preserve">The pictures are later </w:t>
      </w:r>
      <w:r w:rsidR="00E95E7B">
        <w:rPr>
          <w:rFonts w:ascii="Adobe Devanagari" w:hAnsi="Adobe Devanagari" w:cs="Adobe Devanagari"/>
          <w:lang w:val="en-US"/>
        </w:rPr>
        <w:t>processed usin</w:t>
      </w:r>
      <w:r w:rsidR="00F40858">
        <w:rPr>
          <w:rFonts w:ascii="Adobe Devanagari" w:hAnsi="Adobe Devanagari" w:cs="Adobe Devanagari"/>
          <w:lang w:val="en-US"/>
        </w:rPr>
        <w:t>g</w:t>
      </w:r>
      <w:r w:rsidR="00E95E7B">
        <w:rPr>
          <w:rFonts w:ascii="Adobe Devanagari" w:hAnsi="Adobe Devanagari" w:cs="Adobe Devanagari"/>
          <w:lang w:val="en-US"/>
        </w:rPr>
        <w:t xml:space="preserve"> structure for motion techniques and a 3D model is generated from the 2D images</w:t>
      </w:r>
      <w:r>
        <w:rPr>
          <w:rFonts w:ascii="Adobe Devanagari" w:hAnsi="Adobe Devanagari" w:cs="Adobe Devanagari"/>
          <w:lang w:val="en-US"/>
        </w:rPr>
        <w:t xml:space="preserve">. </w:t>
      </w:r>
    </w:p>
    <w:p w:rsidR="00A92132" w:rsidRPr="004851BC" w:rsidRDefault="00A92132" w:rsidP="00A92132">
      <w:pPr>
        <w:jc w:val="both"/>
        <w:rPr>
          <w:rFonts w:ascii="Adobe Devanagari" w:hAnsi="Adobe Devanagari" w:cs="Adobe Devanagari"/>
          <w:b/>
          <w:lang w:val="en-US"/>
        </w:rPr>
      </w:pPr>
      <w:r w:rsidRPr="004851BC">
        <w:rPr>
          <w:rFonts w:ascii="Adobe Devanagari" w:hAnsi="Adobe Devanagari" w:cs="Adobe Devanagari"/>
          <w:b/>
          <w:lang w:val="en-US"/>
        </w:rPr>
        <w:t>Materials</w:t>
      </w:r>
    </w:p>
    <w:p w:rsidR="00E95E7B" w:rsidRPr="00E95E7B" w:rsidRDefault="00E95E7B" w:rsidP="001327DF">
      <w:pPr>
        <w:pStyle w:val="ListParagraph"/>
        <w:numPr>
          <w:ilvl w:val="0"/>
          <w:numId w:val="1"/>
        </w:numPr>
        <w:jc w:val="both"/>
        <w:rPr>
          <w:rFonts w:ascii="Adobe Devanagari" w:hAnsi="Adobe Devanagari" w:cs="Adobe Devanagari"/>
          <w:b/>
          <w:lang w:val="en-US"/>
        </w:rPr>
      </w:pPr>
      <w:r>
        <w:rPr>
          <w:rFonts w:ascii="Adobe Devanagari" w:hAnsi="Adobe Devanagari" w:cs="Adobe Devanagari"/>
          <w:lang w:val="en-US"/>
        </w:rPr>
        <w:t>Drone</w:t>
      </w:r>
    </w:p>
    <w:p w:rsidR="001327DF" w:rsidRPr="004851BC" w:rsidRDefault="00E95E7B" w:rsidP="001327DF">
      <w:pPr>
        <w:pStyle w:val="ListParagraph"/>
        <w:numPr>
          <w:ilvl w:val="0"/>
          <w:numId w:val="1"/>
        </w:numPr>
        <w:jc w:val="both"/>
        <w:rPr>
          <w:rFonts w:ascii="Adobe Devanagari" w:hAnsi="Adobe Devanagari" w:cs="Adobe Devanagari"/>
          <w:b/>
          <w:lang w:val="en-US"/>
        </w:rPr>
      </w:pPr>
      <w:r>
        <w:rPr>
          <w:rFonts w:ascii="Adobe Devanagari" w:hAnsi="Adobe Devanagari" w:cs="Adobe Devanagari"/>
          <w:lang w:val="en-US"/>
        </w:rPr>
        <w:t>SFM software</w:t>
      </w:r>
      <w:r w:rsidR="00287AF7">
        <w:rPr>
          <w:rFonts w:ascii="Adobe Devanagari" w:hAnsi="Adobe Devanagari" w:cs="Adobe Devanagari"/>
          <w:lang w:val="en-US"/>
        </w:rPr>
        <w:t xml:space="preserve"> </w:t>
      </w:r>
    </w:p>
    <w:p w:rsidR="001327DF" w:rsidRPr="004851BC" w:rsidRDefault="001327DF" w:rsidP="00AB78FD">
      <w:pPr>
        <w:jc w:val="both"/>
        <w:rPr>
          <w:rFonts w:ascii="Adobe Devanagari" w:hAnsi="Adobe Devanagari" w:cs="Adobe Devanagari"/>
          <w:b/>
          <w:lang w:val="en-US"/>
        </w:rPr>
      </w:pPr>
      <w:r w:rsidRPr="004851BC">
        <w:rPr>
          <w:rFonts w:ascii="Adobe Devanagari" w:hAnsi="Adobe Devanagari" w:cs="Adobe Devanagari"/>
          <w:b/>
          <w:lang w:val="en-US"/>
        </w:rPr>
        <w:t>Additional information</w:t>
      </w:r>
    </w:p>
    <w:p w:rsidR="00287AF7" w:rsidRDefault="00E95E7B" w:rsidP="00F40858">
      <w:pPr>
        <w:jc w:val="both"/>
        <w:rPr>
          <w:rFonts w:ascii="Adobe Devanagari" w:eastAsiaTheme="majorEastAsia" w:hAnsi="Adobe Devanagari" w:cstheme="majorBidi"/>
          <w:caps/>
          <w:spacing w:val="-10"/>
          <w:kern w:val="28"/>
          <w:sz w:val="56"/>
          <w:szCs w:val="56"/>
          <w:u w:val="single" w:color="97450D"/>
          <w:vertAlign w:val="subscript"/>
          <w:lang w:val="en-US"/>
        </w:rPr>
      </w:pPr>
      <w:r>
        <w:rPr>
          <w:rFonts w:ascii="Adobe Devanagari" w:hAnsi="Adobe Devanagari" w:cs="Adobe Devanagari"/>
          <w:lang w:val="en-US"/>
        </w:rPr>
        <w:t>The limitations of this method are similar to the LIDAR. Nevertheless the deployment costs are much lower. The resolution is higher but the spatial coverage is of course lower than the LIDAR.</w:t>
      </w:r>
    </w:p>
    <w:sectPr w:rsidR="00287AF7" w:rsidSect="0083420E">
      <w:footerReference w:type="default" r:id="rId8"/>
      <w:pgSz w:w="11906" w:h="16838" w:code="9"/>
      <w:pgMar w:top="1440" w:right="1440" w:bottom="1440" w:left="1440" w:header="709" w:footer="709" w:gutter="0"/>
      <w:pgBorders w:offsetFrom="page">
        <w:top w:val="thinThickSmallGap" w:sz="24" w:space="24" w:color="97450D"/>
        <w:left w:val="thinThickSmallGap" w:sz="24" w:space="24" w:color="97450D"/>
        <w:bottom w:val="thickThinSmallGap" w:sz="24" w:space="24" w:color="97450D"/>
        <w:right w:val="thickThinSmallGap" w:sz="24" w:space="24" w:color="97450D"/>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647" w:rsidRDefault="009C3647" w:rsidP="004851BC">
      <w:pPr>
        <w:spacing w:after="0" w:line="240" w:lineRule="auto"/>
      </w:pPr>
      <w:r>
        <w:separator/>
      </w:r>
    </w:p>
  </w:endnote>
  <w:endnote w:type="continuationSeparator" w:id="0">
    <w:p w:rsidR="009C3647" w:rsidRDefault="009C3647" w:rsidP="00485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 Devanagari">
    <w:panose1 w:val="02040503050201020203"/>
    <w:charset w:val="00"/>
    <w:family w:val="roman"/>
    <w:notTrueType/>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68C" w:rsidRDefault="000F468C">
    <w:pPr>
      <w:pStyle w:val="Footer"/>
    </w:pPr>
    <w:r>
      <w:rPr>
        <w:sz w:val="18"/>
        <w:szCs w:val="18"/>
      </w:rPr>
      <w:fldChar w:fldCharType="begin"/>
    </w:r>
    <w:r>
      <w:rPr>
        <w:sz w:val="18"/>
        <w:szCs w:val="18"/>
      </w:rPr>
      <w:instrText xml:space="preserve"> LINK Excel.Sheet.12 "C:\\Users\\nolt0007\\Documents\\lcht\\Framework2.0.xlsx" "Morphology!R10C13" \a \f 5 \h  \* MERGEFORMAT </w:instrText>
    </w:r>
    <w:r>
      <w:rPr>
        <w:sz w:val="18"/>
        <w:szCs w:val="18"/>
      </w:rPr>
      <w:fldChar w:fldCharType="separate"/>
    </w:r>
  </w:p>
  <w:p w:rsidR="000F468C" w:rsidRPr="006C7AE0" w:rsidRDefault="000F468C" w:rsidP="006C7AE0">
    <w:pPr>
      <w:pStyle w:val="Footer"/>
      <w:rPr>
        <w:rFonts w:ascii="Adobe Devanagari" w:hAnsi="Adobe Devanagari" w:cs="Adobe Devanagari"/>
        <w:sz w:val="16"/>
        <w:szCs w:val="16"/>
      </w:rPr>
    </w:pPr>
    <w:r w:rsidRPr="006C7AE0">
      <w:rPr>
        <w:rFonts w:ascii="Adobe Devanagari" w:hAnsi="Adobe Devanagari" w:cs="Adobe Devanagari"/>
        <w:sz w:val="16"/>
        <w:szCs w:val="16"/>
      </w:rPr>
      <w:fldChar w:fldCharType="begin"/>
    </w:r>
    <w:r w:rsidRPr="006C7AE0">
      <w:rPr>
        <w:rFonts w:ascii="Adobe Devanagari" w:hAnsi="Adobe Devanagari" w:cs="Adobe Devanagari"/>
        <w:sz w:val="16"/>
        <w:szCs w:val="16"/>
      </w:rPr>
      <w:instrText xml:space="preserve"> LINK Excel.Sheet.12 "C:\\Users\\nolt0007\\Documents\\lcht\\Framework2.0.xlsx" "Morphology!R10C13" \a \f 4 \h  \* MERGEFORMAT </w:instrText>
    </w:r>
    <w:r w:rsidRPr="006C7AE0">
      <w:rPr>
        <w:rFonts w:ascii="Adobe Devanagari" w:hAnsi="Adobe Devanagari" w:cs="Adobe Devanagari"/>
        <w:sz w:val="16"/>
        <w:szCs w:val="16"/>
      </w:rPr>
      <w:fldChar w:fldCharType="end"/>
    </w:r>
  </w:p>
  <w:p w:rsidR="000F468C" w:rsidRPr="006C7AE0" w:rsidRDefault="000F468C" w:rsidP="006C7AE0">
    <w:pPr>
      <w:pStyle w:val="Footer"/>
      <w:rPr>
        <w:sz w:val="18"/>
        <w:szCs w:val="18"/>
      </w:rPr>
    </w:pP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647" w:rsidRDefault="009C3647" w:rsidP="004851BC">
      <w:pPr>
        <w:spacing w:after="0" w:line="240" w:lineRule="auto"/>
      </w:pPr>
      <w:r>
        <w:separator/>
      </w:r>
    </w:p>
  </w:footnote>
  <w:footnote w:type="continuationSeparator" w:id="0">
    <w:p w:rsidR="009C3647" w:rsidRDefault="009C3647" w:rsidP="004851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B6D63"/>
    <w:multiLevelType w:val="hybridMultilevel"/>
    <w:tmpl w:val="96A4AB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584587"/>
    <w:multiLevelType w:val="hybridMultilevel"/>
    <w:tmpl w:val="2D10216C"/>
    <w:lvl w:ilvl="0" w:tplc="96F6C28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5A36D14"/>
    <w:multiLevelType w:val="hybridMultilevel"/>
    <w:tmpl w:val="2E7A4540"/>
    <w:lvl w:ilvl="0" w:tplc="96F6C28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1EA"/>
    <w:rsid w:val="00023C51"/>
    <w:rsid w:val="000A1466"/>
    <w:rsid w:val="000C4052"/>
    <w:rsid w:val="000D24C4"/>
    <w:rsid w:val="000F468C"/>
    <w:rsid w:val="001327DF"/>
    <w:rsid w:val="00172F8B"/>
    <w:rsid w:val="00287AF7"/>
    <w:rsid w:val="00300193"/>
    <w:rsid w:val="003543E4"/>
    <w:rsid w:val="003E345E"/>
    <w:rsid w:val="004851BC"/>
    <w:rsid w:val="006C4B4E"/>
    <w:rsid w:val="006C7AE0"/>
    <w:rsid w:val="0072672F"/>
    <w:rsid w:val="0083420E"/>
    <w:rsid w:val="008811EA"/>
    <w:rsid w:val="008B290D"/>
    <w:rsid w:val="00944E08"/>
    <w:rsid w:val="009C3647"/>
    <w:rsid w:val="009D328A"/>
    <w:rsid w:val="00A17A7C"/>
    <w:rsid w:val="00A92132"/>
    <w:rsid w:val="00AB78FD"/>
    <w:rsid w:val="00AC6288"/>
    <w:rsid w:val="00B900F9"/>
    <w:rsid w:val="00BE0CBB"/>
    <w:rsid w:val="00C0145A"/>
    <w:rsid w:val="00C048C3"/>
    <w:rsid w:val="00C16EC4"/>
    <w:rsid w:val="00DE16BD"/>
    <w:rsid w:val="00E44B71"/>
    <w:rsid w:val="00E95E7B"/>
    <w:rsid w:val="00F40858"/>
    <w:rsid w:val="00FE62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E70DF"/>
  <w15:chartTrackingRefBased/>
  <w15:docId w15:val="{19689B49-5936-46E5-B03C-8600B0F76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C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811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1EA"/>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881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2132"/>
    <w:pPr>
      <w:ind w:left="720"/>
      <w:contextualSpacing/>
    </w:pPr>
  </w:style>
  <w:style w:type="paragraph" w:styleId="Header">
    <w:name w:val="header"/>
    <w:basedOn w:val="Normal"/>
    <w:link w:val="HeaderChar"/>
    <w:uiPriority w:val="99"/>
    <w:unhideWhenUsed/>
    <w:rsid w:val="004851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1BC"/>
  </w:style>
  <w:style w:type="paragraph" w:styleId="Footer">
    <w:name w:val="footer"/>
    <w:basedOn w:val="Normal"/>
    <w:link w:val="FooterChar"/>
    <w:uiPriority w:val="99"/>
    <w:unhideWhenUsed/>
    <w:rsid w:val="004851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1BC"/>
  </w:style>
  <w:style w:type="character" w:styleId="Hyperlink">
    <w:name w:val="Hyperlink"/>
    <w:basedOn w:val="DefaultParagraphFont"/>
    <w:uiPriority w:val="99"/>
    <w:unhideWhenUsed/>
    <w:rsid w:val="006C7AE0"/>
    <w:rPr>
      <w:color w:val="0563C1"/>
      <w:u w:val="single"/>
    </w:rPr>
  </w:style>
  <w:style w:type="character" w:customStyle="1" w:styleId="UnresolvedMention">
    <w:name w:val="Unresolved Mention"/>
    <w:basedOn w:val="DefaultParagraphFont"/>
    <w:uiPriority w:val="99"/>
    <w:semiHidden/>
    <w:unhideWhenUsed/>
    <w:rsid w:val="006C7AE0"/>
    <w:rPr>
      <w:color w:val="605E5C"/>
      <w:shd w:val="clear" w:color="auto" w:fill="E1DFDD"/>
    </w:rPr>
  </w:style>
  <w:style w:type="table" w:customStyle="1" w:styleId="TableGrid1">
    <w:name w:val="Table Grid1"/>
    <w:basedOn w:val="TableNormal"/>
    <w:next w:val="TableGrid"/>
    <w:uiPriority w:val="39"/>
    <w:rsid w:val="00BE0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370552">
      <w:bodyDiv w:val="1"/>
      <w:marLeft w:val="0"/>
      <w:marRight w:val="0"/>
      <w:marTop w:val="0"/>
      <w:marBottom w:val="0"/>
      <w:divBdr>
        <w:top w:val="none" w:sz="0" w:space="0" w:color="auto"/>
        <w:left w:val="none" w:sz="0" w:space="0" w:color="auto"/>
        <w:bottom w:val="none" w:sz="0" w:space="0" w:color="auto"/>
        <w:right w:val="none" w:sz="0" w:space="0" w:color="auto"/>
      </w:divBdr>
    </w:div>
    <w:div w:id="664674582">
      <w:bodyDiv w:val="1"/>
      <w:marLeft w:val="0"/>
      <w:marRight w:val="0"/>
      <w:marTop w:val="0"/>
      <w:marBottom w:val="0"/>
      <w:divBdr>
        <w:top w:val="none" w:sz="0" w:space="0" w:color="auto"/>
        <w:left w:val="none" w:sz="0" w:space="0" w:color="auto"/>
        <w:bottom w:val="none" w:sz="0" w:space="0" w:color="auto"/>
        <w:right w:val="none" w:sz="0" w:space="0" w:color="auto"/>
      </w:divBdr>
    </w:div>
    <w:div w:id="881139705">
      <w:bodyDiv w:val="1"/>
      <w:marLeft w:val="0"/>
      <w:marRight w:val="0"/>
      <w:marTop w:val="0"/>
      <w:marBottom w:val="0"/>
      <w:divBdr>
        <w:top w:val="none" w:sz="0" w:space="0" w:color="auto"/>
        <w:left w:val="none" w:sz="0" w:space="0" w:color="auto"/>
        <w:bottom w:val="none" w:sz="0" w:space="0" w:color="auto"/>
        <w:right w:val="none" w:sz="0" w:space="0" w:color="auto"/>
      </w:divBdr>
    </w:div>
    <w:div w:id="900361362">
      <w:bodyDiv w:val="1"/>
      <w:marLeft w:val="0"/>
      <w:marRight w:val="0"/>
      <w:marTop w:val="0"/>
      <w:marBottom w:val="0"/>
      <w:divBdr>
        <w:top w:val="none" w:sz="0" w:space="0" w:color="auto"/>
        <w:left w:val="none" w:sz="0" w:space="0" w:color="auto"/>
        <w:bottom w:val="none" w:sz="0" w:space="0" w:color="auto"/>
        <w:right w:val="none" w:sz="0" w:space="0" w:color="auto"/>
      </w:divBdr>
    </w:div>
    <w:div w:id="1177110999">
      <w:bodyDiv w:val="1"/>
      <w:marLeft w:val="0"/>
      <w:marRight w:val="0"/>
      <w:marTop w:val="0"/>
      <w:marBottom w:val="0"/>
      <w:divBdr>
        <w:top w:val="none" w:sz="0" w:space="0" w:color="auto"/>
        <w:left w:val="none" w:sz="0" w:space="0" w:color="auto"/>
        <w:bottom w:val="none" w:sz="0" w:space="0" w:color="auto"/>
        <w:right w:val="none" w:sz="0" w:space="0" w:color="auto"/>
      </w:divBdr>
    </w:div>
    <w:div w:id="1238172010">
      <w:bodyDiv w:val="1"/>
      <w:marLeft w:val="0"/>
      <w:marRight w:val="0"/>
      <w:marTop w:val="0"/>
      <w:marBottom w:val="0"/>
      <w:divBdr>
        <w:top w:val="none" w:sz="0" w:space="0" w:color="auto"/>
        <w:left w:val="none" w:sz="0" w:space="0" w:color="auto"/>
        <w:bottom w:val="none" w:sz="0" w:space="0" w:color="auto"/>
        <w:right w:val="none" w:sz="0" w:space="0" w:color="auto"/>
      </w:divBdr>
    </w:div>
    <w:div w:id="1727752183">
      <w:bodyDiv w:val="1"/>
      <w:marLeft w:val="0"/>
      <w:marRight w:val="0"/>
      <w:marTop w:val="0"/>
      <w:marBottom w:val="0"/>
      <w:divBdr>
        <w:top w:val="none" w:sz="0" w:space="0" w:color="auto"/>
        <w:left w:val="none" w:sz="0" w:space="0" w:color="auto"/>
        <w:bottom w:val="none" w:sz="0" w:space="0" w:color="auto"/>
        <w:right w:val="none" w:sz="0" w:space="0" w:color="auto"/>
      </w:divBdr>
    </w:div>
    <w:div w:id="1992324141">
      <w:bodyDiv w:val="1"/>
      <w:marLeft w:val="0"/>
      <w:marRight w:val="0"/>
      <w:marTop w:val="0"/>
      <w:marBottom w:val="0"/>
      <w:divBdr>
        <w:top w:val="none" w:sz="0" w:space="0" w:color="auto"/>
        <w:left w:val="none" w:sz="0" w:space="0" w:color="auto"/>
        <w:bottom w:val="none" w:sz="0" w:space="0" w:color="auto"/>
        <w:right w:val="none" w:sz="0" w:space="0" w:color="auto"/>
      </w:divBdr>
    </w:div>
    <w:div w:id="200030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152</Words>
  <Characters>840</Characters>
  <Application>Microsoft Office Word</Application>
  <DocSecurity>0</DocSecurity>
  <Lines>7</Lines>
  <Paragraphs>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HZ University of Applied Sciences</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Nolte</dc:creator>
  <cp:keywords/>
  <dc:description/>
  <cp:lastModifiedBy>Wietse Van de Lageweg</cp:lastModifiedBy>
  <cp:revision>11</cp:revision>
  <dcterms:created xsi:type="dcterms:W3CDTF">2020-12-29T12:03:00Z</dcterms:created>
  <dcterms:modified xsi:type="dcterms:W3CDTF">2021-07-13T13:29:00Z</dcterms:modified>
</cp:coreProperties>
</file>